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E853B" w14:textId="0FD11350" w:rsidR="00F9118E" w:rsidRDefault="00F9118E" w:rsidP="00F9118E">
      <w:pPr>
        <w:tabs>
          <w:tab w:val="left" w:pos="2448"/>
        </w:tabs>
        <w:rPr>
          <w:rFonts w:ascii="Noto Sans" w:hAnsi="Noto Sans" w:cs="Noto Sans"/>
          <w:sz w:val="14"/>
          <w:szCs w:val="14"/>
        </w:rPr>
      </w:pPr>
      <w:r w:rsidRPr="00B664A0">
        <w:rPr>
          <w:rFonts w:ascii="Noto Sans" w:hAnsi="Noto Sans" w:cs="Noto Sans"/>
          <w:sz w:val="20"/>
          <w:szCs w:val="20"/>
        </w:rPr>
        <w:t>Is Your Sales Portfolio Performing?</w:t>
      </w:r>
      <w:r w:rsidRPr="00B664A0">
        <w:rPr>
          <w:rFonts w:ascii="Noto Sans" w:hAnsi="Noto Sans" w:cs="Noto Sans"/>
          <w:sz w:val="20"/>
          <w:szCs w:val="20"/>
        </w:rPr>
        <w:br/>
      </w:r>
      <w:r>
        <w:rPr>
          <w:rFonts w:ascii="Noto Sans" w:hAnsi="Noto Sans" w:cs="Noto Sans"/>
          <w:sz w:val="14"/>
          <w:szCs w:val="14"/>
        </w:rPr>
        <w:t xml:space="preserve">Cliff </w:t>
      </w:r>
      <w:r w:rsidRPr="00B664A0">
        <w:rPr>
          <w:rFonts w:ascii="Noto Sans" w:hAnsi="Noto Sans" w:cs="Noto Sans"/>
          <w:sz w:val="14"/>
          <w:szCs w:val="14"/>
        </w:rPr>
        <w:t xml:space="preserve">Quicksell – </w:t>
      </w:r>
      <w:hyperlink r:id="rId10" w:history="1">
        <w:r w:rsidRPr="00B664A0">
          <w:rPr>
            <w:rStyle w:val="Hyperlink"/>
            <w:rFonts w:ascii="Noto Sans" w:hAnsi="Noto Sans" w:cs="Noto Sans"/>
            <w:sz w:val="14"/>
            <w:szCs w:val="14"/>
          </w:rPr>
          <w:t>www.QuicksellSpeaks.com</w:t>
        </w:r>
      </w:hyperlink>
      <w:r w:rsidRPr="00B664A0">
        <w:rPr>
          <w:rFonts w:ascii="Noto Sans" w:hAnsi="Noto Sans" w:cs="Noto Sans"/>
          <w:sz w:val="14"/>
          <w:szCs w:val="14"/>
        </w:rPr>
        <w:t xml:space="preserve"> / 301.717.0615</w:t>
      </w:r>
      <w:r>
        <w:rPr>
          <w:rFonts w:ascii="Noto Sans" w:hAnsi="Noto Sans" w:cs="Noto Sans"/>
          <w:sz w:val="14"/>
          <w:szCs w:val="14"/>
        </w:rPr>
        <w:br/>
        <w:t xml:space="preserve">Page </w:t>
      </w:r>
      <w:r>
        <w:rPr>
          <w:rFonts w:ascii="Noto Sans" w:hAnsi="Noto Sans" w:cs="Noto Sans"/>
          <w:sz w:val="14"/>
          <w:szCs w:val="14"/>
        </w:rPr>
        <w:t>3</w:t>
      </w:r>
    </w:p>
    <w:p w14:paraId="212E806D" w14:textId="4FCED8A6" w:rsidR="006E280D" w:rsidRDefault="006E280D" w:rsidP="00F9118E">
      <w:pPr>
        <w:tabs>
          <w:tab w:val="left" w:pos="2448"/>
        </w:tabs>
        <w:rPr>
          <w:rFonts w:ascii="Noto Sans" w:hAnsi="Noto Sans" w:cs="Noto Sans"/>
          <w:b/>
          <w:bCs/>
          <w:color w:val="0070C0"/>
        </w:rPr>
      </w:pPr>
      <w:r>
        <w:rPr>
          <w:rFonts w:ascii="Noto Sans" w:hAnsi="Noto Sans" w:cs="Noto Sans"/>
          <w:b/>
          <w:bCs/>
          <w:color w:val="0070C0"/>
        </w:rPr>
        <w:br/>
        <w:t>Marketing Strategies – Methods to Grow Sales &amp; Profits</w:t>
      </w:r>
    </w:p>
    <w:p w14:paraId="2F9D3847" w14:textId="77777777" w:rsidR="006E280D" w:rsidRPr="006E280D" w:rsidRDefault="006E280D" w:rsidP="006E280D">
      <w:pPr>
        <w:pStyle w:val="ListParagraph"/>
        <w:numPr>
          <w:ilvl w:val="0"/>
          <w:numId w:val="1"/>
        </w:numPr>
        <w:tabs>
          <w:tab w:val="left" w:pos="2448"/>
        </w:tabs>
        <w:rPr>
          <w:rFonts w:ascii="Noto Sans" w:hAnsi="Noto Sans" w:cs="Noto Sans"/>
          <w:b/>
          <w:bCs/>
          <w:color w:val="0070C0"/>
        </w:rPr>
      </w:pPr>
      <w:r w:rsidRPr="006E280D">
        <w:rPr>
          <w:rFonts w:ascii="Noto Sans" w:hAnsi="Noto Sans" w:cs="Noto Sans"/>
          <w:color w:val="000000" w:themeColor="text1"/>
        </w:rPr>
        <w:t>Organically -</w:t>
      </w:r>
      <w:r w:rsidRPr="006E280D">
        <w:rPr>
          <w:rFonts w:ascii="Noto Sans" w:hAnsi="Noto Sans" w:cs="Noto Sans"/>
          <w:b/>
          <w:bCs/>
          <w:color w:val="000000" w:themeColor="text1"/>
        </w:rPr>
        <w:t xml:space="preserve"> _______________________________________________________________________________ </w:t>
      </w:r>
    </w:p>
    <w:p w14:paraId="2D478715" w14:textId="77777777" w:rsidR="006E280D" w:rsidRPr="006E280D" w:rsidRDefault="006E280D" w:rsidP="006E280D">
      <w:pPr>
        <w:pStyle w:val="ListParagraph"/>
        <w:numPr>
          <w:ilvl w:val="0"/>
          <w:numId w:val="1"/>
        </w:numPr>
        <w:tabs>
          <w:tab w:val="left" w:pos="2448"/>
        </w:tabs>
        <w:rPr>
          <w:rFonts w:ascii="Noto Sans" w:hAnsi="Noto Sans" w:cs="Noto Sans"/>
          <w:b/>
          <w:bCs/>
          <w:color w:val="0070C0"/>
        </w:rPr>
      </w:pPr>
      <w:r>
        <w:rPr>
          <w:rFonts w:ascii="Noto Sans" w:hAnsi="Noto Sans" w:cs="Noto Sans"/>
          <w:color w:val="000000" w:themeColor="text1"/>
        </w:rPr>
        <w:t>Reactivate Inactive Clients -</w:t>
      </w:r>
      <w:r>
        <w:rPr>
          <w:rFonts w:ascii="Noto Sans" w:hAnsi="Noto Sans" w:cs="Noto Sans"/>
          <w:b/>
          <w:bCs/>
          <w:color w:val="000000" w:themeColor="text1"/>
        </w:rPr>
        <w:t xml:space="preserve"> ______________________________________________________________</w:t>
      </w:r>
    </w:p>
    <w:p w14:paraId="7FE5958E" w14:textId="77777777" w:rsidR="006E280D" w:rsidRPr="006E280D" w:rsidRDefault="006E280D" w:rsidP="006E280D">
      <w:pPr>
        <w:pStyle w:val="ListParagraph"/>
        <w:numPr>
          <w:ilvl w:val="0"/>
          <w:numId w:val="1"/>
        </w:numPr>
        <w:tabs>
          <w:tab w:val="left" w:pos="2448"/>
        </w:tabs>
        <w:rPr>
          <w:rFonts w:ascii="Noto Sans" w:hAnsi="Noto Sans" w:cs="Noto Sans"/>
          <w:b/>
          <w:bCs/>
          <w:color w:val="0070C0"/>
        </w:rPr>
      </w:pPr>
      <w:r>
        <w:rPr>
          <w:rFonts w:ascii="Noto Sans" w:hAnsi="Noto Sans" w:cs="Noto Sans"/>
          <w:color w:val="000000" w:themeColor="text1"/>
        </w:rPr>
        <w:t>Prospecting -</w:t>
      </w:r>
      <w:r>
        <w:rPr>
          <w:rFonts w:ascii="Noto Sans" w:hAnsi="Noto Sans" w:cs="Noto Sans"/>
          <w:b/>
          <w:bCs/>
          <w:color w:val="000000" w:themeColor="text1"/>
        </w:rPr>
        <w:t xml:space="preserve"> ______________________________________________________________________________</w:t>
      </w:r>
    </w:p>
    <w:p w14:paraId="2A60FC9F" w14:textId="3609B8EA" w:rsidR="006E280D" w:rsidRPr="006E280D" w:rsidRDefault="006E280D" w:rsidP="00F9118E">
      <w:pPr>
        <w:pStyle w:val="ListParagraph"/>
        <w:numPr>
          <w:ilvl w:val="0"/>
          <w:numId w:val="1"/>
        </w:numPr>
        <w:tabs>
          <w:tab w:val="left" w:pos="2448"/>
        </w:tabs>
        <w:rPr>
          <w:rFonts w:ascii="Noto Sans" w:hAnsi="Noto Sans" w:cs="Noto Sans"/>
          <w:b/>
          <w:bCs/>
          <w:color w:val="0070C0"/>
        </w:rPr>
      </w:pPr>
      <w:r>
        <w:rPr>
          <w:rFonts w:ascii="Noto Sans" w:hAnsi="Noto Sans" w:cs="Noto Sans"/>
          <w:color w:val="000000" w:themeColor="text1"/>
        </w:rPr>
        <w:t>Acquisition -</w:t>
      </w:r>
      <w:r>
        <w:rPr>
          <w:rFonts w:ascii="Noto Sans" w:hAnsi="Noto Sans" w:cs="Noto Sans"/>
          <w:b/>
          <w:bCs/>
          <w:color w:val="000000" w:themeColor="text1"/>
        </w:rPr>
        <w:t xml:space="preserve"> ________________________________________________________________________________</w:t>
      </w:r>
      <w:r w:rsidRPr="006E280D">
        <w:rPr>
          <w:rFonts w:ascii="Noto Sans" w:hAnsi="Noto Sans" w:cs="Noto Sans"/>
          <w:b/>
          <w:bCs/>
          <w:color w:val="000000" w:themeColor="text1"/>
        </w:rPr>
        <w:t xml:space="preserve"> </w:t>
      </w:r>
    </w:p>
    <w:p w14:paraId="62DE90F1" w14:textId="1001A699" w:rsidR="00F9118E" w:rsidRPr="00F9118E" w:rsidRDefault="00F9118E" w:rsidP="00F9118E">
      <w:pPr>
        <w:tabs>
          <w:tab w:val="left" w:pos="2448"/>
        </w:tabs>
        <w:rPr>
          <w:rFonts w:ascii="Noto Sans" w:hAnsi="Noto Sans" w:cs="Noto Sans"/>
          <w:b/>
          <w:bCs/>
          <w:color w:val="0070C0"/>
        </w:rPr>
      </w:pPr>
      <w:r w:rsidRPr="00F9118E">
        <w:rPr>
          <w:rFonts w:ascii="Noto Sans" w:hAnsi="Noto Sans" w:cs="Noto Sans"/>
          <w:b/>
          <w:bCs/>
          <w:color w:val="0070C0"/>
        </w:rPr>
        <w:t>Budget Strategy</w:t>
      </w:r>
    </w:p>
    <w:p w14:paraId="56FA3D92" w14:textId="047B04BA" w:rsidR="00F9118E" w:rsidRPr="00F9118E" w:rsidRDefault="00F9118E" w:rsidP="00F9118E">
      <w:pPr>
        <w:tabs>
          <w:tab w:val="left" w:pos="2448"/>
        </w:tabs>
        <w:rPr>
          <w:rFonts w:ascii="Noto Sans" w:hAnsi="Noto Sans" w:cs="Noto Sans"/>
          <w:color w:val="000000" w:themeColor="text1"/>
          <w:sz w:val="20"/>
          <w:szCs w:val="20"/>
        </w:rPr>
      </w:pPr>
      <w:r w:rsidRPr="00F9118E">
        <w:rPr>
          <w:rFonts w:ascii="Noto Sans" w:hAnsi="Noto Sans" w:cs="Noto Sans"/>
          <w:color w:val="000000" w:themeColor="text1"/>
          <w:sz w:val="20"/>
          <w:szCs w:val="20"/>
        </w:rPr>
        <w:t>Consider 4% - 6% of Gross Sales Allocated to You Marketing Budget</w:t>
      </w:r>
    </w:p>
    <w:p w14:paraId="7E710CBD" w14:textId="02338804" w:rsidR="00F9118E" w:rsidRPr="00F9118E" w:rsidRDefault="00F9118E" w:rsidP="00F9118E">
      <w:pPr>
        <w:tabs>
          <w:tab w:val="left" w:pos="2448"/>
        </w:tabs>
        <w:rPr>
          <w:rFonts w:ascii="Noto Sans" w:hAnsi="Noto Sans" w:cs="Noto Sans"/>
          <w:color w:val="000000" w:themeColor="text1"/>
          <w:sz w:val="20"/>
          <w:szCs w:val="20"/>
        </w:rPr>
      </w:pPr>
      <w:r w:rsidRPr="00F9118E">
        <w:rPr>
          <w:rFonts w:ascii="Noto Sans" w:hAnsi="Noto Sans" w:cs="Noto Sans"/>
          <w:color w:val="000000" w:themeColor="text1"/>
          <w:sz w:val="20"/>
          <w:szCs w:val="20"/>
        </w:rPr>
        <w:t>2019 Annual Sales $ ___________________________ x 4% =  $ ___________________________________________________</w:t>
      </w:r>
    </w:p>
    <w:p w14:paraId="0DF5C02C" w14:textId="04B66CC5" w:rsidR="00F9118E" w:rsidRPr="00F9118E" w:rsidRDefault="00F9118E" w:rsidP="00F9118E">
      <w:pPr>
        <w:tabs>
          <w:tab w:val="left" w:pos="2448"/>
        </w:tabs>
        <w:ind w:left="720"/>
        <w:rPr>
          <w:rFonts w:ascii="Noto Sans" w:hAnsi="Noto Sans" w:cs="Noto Sans"/>
          <w:b/>
          <w:bCs/>
          <w:color w:val="0070C0"/>
          <w:sz w:val="20"/>
          <w:szCs w:val="20"/>
        </w:rPr>
      </w:pPr>
      <w:r w:rsidRPr="00F9118E">
        <w:rPr>
          <w:rFonts w:ascii="Noto Sans" w:hAnsi="Noto Sans" w:cs="Noto Sans"/>
          <w:b/>
          <w:bCs/>
          <w:color w:val="0070C0"/>
          <w:sz w:val="20"/>
          <w:szCs w:val="20"/>
        </w:rPr>
        <w:t>Allocation:</w:t>
      </w:r>
    </w:p>
    <w:p w14:paraId="65776442" w14:textId="67BF8BBB" w:rsidR="00F9118E" w:rsidRDefault="00F9118E" w:rsidP="00F9118E">
      <w:pPr>
        <w:tabs>
          <w:tab w:val="left" w:pos="2448"/>
        </w:tabs>
        <w:rPr>
          <w:rFonts w:ascii="Noto Sans" w:hAnsi="Noto Sans" w:cs="Noto Sans"/>
          <w:color w:val="000000" w:themeColor="text1"/>
          <w:sz w:val="20"/>
          <w:szCs w:val="20"/>
        </w:rPr>
      </w:pPr>
      <w:r w:rsidRPr="00F9118E">
        <w:rPr>
          <w:rFonts w:ascii="Noto Sans" w:hAnsi="Noto Sans" w:cs="Noto Sans"/>
          <w:color w:val="000000" w:themeColor="text1"/>
          <w:sz w:val="20"/>
          <w:szCs w:val="20"/>
        </w:rPr>
        <w:t>80% toward A/B Clients $ _______________</w:t>
      </w:r>
      <w:r>
        <w:rPr>
          <w:rFonts w:ascii="Noto Sans" w:hAnsi="Noto Sans" w:cs="Noto Sans"/>
          <w:color w:val="000000" w:themeColor="text1"/>
          <w:sz w:val="20"/>
          <w:szCs w:val="20"/>
        </w:rPr>
        <w:t>__</w:t>
      </w:r>
      <w:r w:rsidRPr="00F9118E">
        <w:rPr>
          <w:rFonts w:ascii="Noto Sans" w:hAnsi="Noto Sans" w:cs="Noto Sans"/>
          <w:color w:val="000000" w:themeColor="text1"/>
          <w:sz w:val="20"/>
          <w:szCs w:val="20"/>
        </w:rPr>
        <w:t xml:space="preserve">___ </w:t>
      </w:r>
      <w:r>
        <w:rPr>
          <w:rFonts w:ascii="Noto Sans" w:hAnsi="Noto Sans" w:cs="Noto Sans"/>
          <w:color w:val="000000" w:themeColor="text1"/>
          <w:sz w:val="20"/>
          <w:szCs w:val="20"/>
        </w:rPr>
        <w:t>20%</w:t>
      </w:r>
      <w:r w:rsidRPr="00F9118E">
        <w:rPr>
          <w:rFonts w:ascii="Noto Sans" w:hAnsi="Noto Sans" w:cs="Noto Sans"/>
          <w:color w:val="000000" w:themeColor="text1"/>
          <w:sz w:val="20"/>
          <w:szCs w:val="20"/>
        </w:rPr>
        <w:t xml:space="preserve"> of this allocated to prospecting</w:t>
      </w:r>
      <w:r>
        <w:rPr>
          <w:rFonts w:ascii="Noto Sans" w:hAnsi="Noto Sans" w:cs="Noto Sans"/>
          <w:color w:val="000000" w:themeColor="text1"/>
          <w:sz w:val="20"/>
          <w:szCs w:val="20"/>
        </w:rPr>
        <w:t xml:space="preserve"> $ ___________________</w:t>
      </w:r>
      <w:r w:rsidR="006E280D">
        <w:rPr>
          <w:rFonts w:ascii="Noto Sans" w:hAnsi="Noto Sans" w:cs="Noto Sans"/>
          <w:color w:val="000000" w:themeColor="text1"/>
          <w:sz w:val="20"/>
          <w:szCs w:val="20"/>
        </w:rPr>
        <w:t>_</w:t>
      </w:r>
    </w:p>
    <w:p w14:paraId="3467142D" w14:textId="165B6D4C" w:rsidR="00DE1263" w:rsidRPr="006E280D" w:rsidRDefault="00F9118E" w:rsidP="006E280D">
      <w:pPr>
        <w:tabs>
          <w:tab w:val="left" w:pos="2448"/>
        </w:tabs>
        <w:rPr>
          <w:rFonts w:ascii="Noto Sans" w:hAnsi="Noto Sans" w:cs="Noto Sans"/>
          <w:color w:val="000000" w:themeColor="text1"/>
          <w:sz w:val="28"/>
          <w:szCs w:val="28"/>
        </w:rPr>
      </w:pPr>
      <w:r>
        <w:rPr>
          <w:rFonts w:ascii="Noto Sans" w:hAnsi="Noto Sans" w:cs="Noto Sans"/>
          <w:color w:val="000000" w:themeColor="text1"/>
          <w:sz w:val="20"/>
          <w:szCs w:val="20"/>
        </w:rPr>
        <w:t>20 % allocated C/D/E clients $ _____________</w:t>
      </w:r>
      <w:r w:rsidR="006E280D">
        <w:rPr>
          <w:rFonts w:ascii="Noto Sans" w:hAnsi="Noto Sans" w:cs="Noto Sans"/>
          <w:color w:val="000000" w:themeColor="text1"/>
          <w:sz w:val="20"/>
          <w:szCs w:val="20"/>
        </w:rPr>
        <w:t xml:space="preserve"> </w:t>
      </w:r>
      <w:proofErr w:type="gramStart"/>
      <w:r w:rsidR="006E280D">
        <w:rPr>
          <w:rFonts w:ascii="Noto Sans" w:hAnsi="Noto Sans" w:cs="Noto Sans"/>
          <w:color w:val="000000" w:themeColor="text1"/>
          <w:sz w:val="20"/>
          <w:szCs w:val="20"/>
        </w:rPr>
        <w:t xml:space="preserve">&amp;  </w:t>
      </w:r>
      <w:r>
        <w:rPr>
          <w:rFonts w:ascii="Noto Sans" w:hAnsi="Noto Sans" w:cs="Noto Sans"/>
          <w:color w:val="000000" w:themeColor="text1"/>
          <w:sz w:val="20"/>
          <w:szCs w:val="20"/>
        </w:rPr>
        <w:t>_</w:t>
      </w:r>
      <w:proofErr w:type="gramEnd"/>
      <w:r>
        <w:rPr>
          <w:rFonts w:ascii="Noto Sans" w:hAnsi="Noto Sans" w:cs="Noto Sans"/>
          <w:color w:val="000000" w:themeColor="text1"/>
          <w:sz w:val="20"/>
          <w:szCs w:val="20"/>
        </w:rPr>
        <w:t>______</w:t>
      </w:r>
      <w:r w:rsidR="006E280D">
        <w:rPr>
          <w:rFonts w:ascii="Noto Sans" w:hAnsi="Noto Sans" w:cs="Noto Sans"/>
          <w:color w:val="000000" w:themeColor="text1"/>
          <w:sz w:val="20"/>
          <w:szCs w:val="20"/>
        </w:rPr>
        <w:t>% of this toward Inactive Accounts $ ______________</w:t>
      </w:r>
    </w:p>
    <w:p w14:paraId="2EAAC5FC" w14:textId="314CC968" w:rsidR="006E280D" w:rsidRDefault="006E280D" w:rsidP="00F9118E">
      <w:pPr>
        <w:jc w:val="both"/>
      </w:pPr>
      <w:r>
        <w:rPr>
          <w:noProof/>
        </w:rPr>
        <w:drawing>
          <wp:inline distT="0" distB="0" distL="0" distR="0" wp14:anchorId="3848F80B" wp14:editId="081B320A">
            <wp:extent cx="6464295" cy="3421380"/>
            <wp:effectExtent l="0" t="0" r="0" b="762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5292A58-5A33-4BC6-A238-1E41515E6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5292A58-5A33-4BC6-A238-1E41515E6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766" cy="343009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69D76B8D" w14:textId="77802D4E" w:rsidR="006E280D" w:rsidRPr="006E280D" w:rsidRDefault="006E280D" w:rsidP="006E280D">
      <w:pPr>
        <w:ind w:left="720"/>
        <w:jc w:val="both"/>
        <w:rPr>
          <w:b/>
          <w:bCs/>
          <w:sz w:val="28"/>
          <w:szCs w:val="28"/>
        </w:rPr>
      </w:pPr>
      <w:r w:rsidRPr="006E280D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 xml:space="preserve"> – Hold Pattern ________________________________________________</w:t>
      </w:r>
    </w:p>
    <w:p w14:paraId="1CB132FA" w14:textId="088A18D6" w:rsidR="006E280D" w:rsidRPr="006E280D" w:rsidRDefault="006E280D" w:rsidP="006E280D">
      <w:pPr>
        <w:ind w:left="720"/>
        <w:jc w:val="both"/>
        <w:rPr>
          <w:b/>
          <w:bCs/>
          <w:sz w:val="28"/>
          <w:szCs w:val="28"/>
        </w:rPr>
      </w:pPr>
      <w:r w:rsidRPr="006E280D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– Inactive and Resuscitation _____________________________________</w:t>
      </w:r>
    </w:p>
    <w:p w14:paraId="6E6EB595" w14:textId="0B570053" w:rsidR="006E280D" w:rsidRDefault="006E280D" w:rsidP="006E280D">
      <w:pPr>
        <w:ind w:left="720"/>
        <w:jc w:val="both"/>
        <w:rPr>
          <w:b/>
          <w:bCs/>
          <w:sz w:val="28"/>
          <w:szCs w:val="28"/>
        </w:rPr>
      </w:pPr>
      <w:r w:rsidRPr="006E280D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– Prospecting _________________________________________________</w:t>
      </w:r>
    </w:p>
    <w:p w14:paraId="0B258584" w14:textId="765BDECB" w:rsidR="006E280D" w:rsidRDefault="006E280D" w:rsidP="006E280D">
      <w:pPr>
        <w:tabs>
          <w:tab w:val="left" w:pos="2448"/>
        </w:tabs>
        <w:rPr>
          <w:rFonts w:ascii="Noto Sans" w:hAnsi="Noto Sans" w:cs="Noto Sans"/>
          <w:sz w:val="14"/>
          <w:szCs w:val="14"/>
        </w:rPr>
      </w:pPr>
      <w:r w:rsidRPr="00B664A0">
        <w:rPr>
          <w:rFonts w:ascii="Noto Sans" w:hAnsi="Noto Sans" w:cs="Noto Sans"/>
          <w:sz w:val="20"/>
          <w:szCs w:val="20"/>
        </w:rPr>
        <w:lastRenderedPageBreak/>
        <w:t>Is Your Sales Portfolio Performing?</w:t>
      </w:r>
      <w:r w:rsidRPr="00B664A0">
        <w:rPr>
          <w:rFonts w:ascii="Noto Sans" w:hAnsi="Noto Sans" w:cs="Noto Sans"/>
          <w:sz w:val="20"/>
          <w:szCs w:val="20"/>
        </w:rPr>
        <w:br/>
      </w:r>
      <w:r>
        <w:rPr>
          <w:rFonts w:ascii="Noto Sans" w:hAnsi="Noto Sans" w:cs="Noto Sans"/>
          <w:sz w:val="14"/>
          <w:szCs w:val="14"/>
        </w:rPr>
        <w:t xml:space="preserve">Cliff </w:t>
      </w:r>
      <w:r w:rsidRPr="00B664A0">
        <w:rPr>
          <w:rFonts w:ascii="Noto Sans" w:hAnsi="Noto Sans" w:cs="Noto Sans"/>
          <w:sz w:val="14"/>
          <w:szCs w:val="14"/>
        </w:rPr>
        <w:t xml:space="preserve">Quicksell – </w:t>
      </w:r>
      <w:hyperlink r:id="rId12" w:history="1">
        <w:r w:rsidRPr="00B664A0">
          <w:rPr>
            <w:rStyle w:val="Hyperlink"/>
            <w:rFonts w:ascii="Noto Sans" w:hAnsi="Noto Sans" w:cs="Noto Sans"/>
            <w:sz w:val="14"/>
            <w:szCs w:val="14"/>
          </w:rPr>
          <w:t>www.QuicksellSpeaks.com</w:t>
        </w:r>
      </w:hyperlink>
      <w:r w:rsidRPr="00B664A0">
        <w:rPr>
          <w:rFonts w:ascii="Noto Sans" w:hAnsi="Noto Sans" w:cs="Noto Sans"/>
          <w:sz w:val="14"/>
          <w:szCs w:val="14"/>
        </w:rPr>
        <w:t xml:space="preserve"> / 301.717.0615</w:t>
      </w:r>
      <w:r>
        <w:rPr>
          <w:rFonts w:ascii="Noto Sans" w:hAnsi="Noto Sans" w:cs="Noto Sans"/>
          <w:sz w:val="14"/>
          <w:szCs w:val="14"/>
        </w:rPr>
        <w:br/>
        <w:t xml:space="preserve">Page </w:t>
      </w:r>
      <w:r>
        <w:rPr>
          <w:rFonts w:ascii="Noto Sans" w:hAnsi="Noto Sans" w:cs="Noto Sans"/>
          <w:sz w:val="14"/>
          <w:szCs w:val="14"/>
        </w:rPr>
        <w:t>4</w:t>
      </w:r>
    </w:p>
    <w:p w14:paraId="74EF7F5B" w14:textId="542F9956" w:rsidR="006E280D" w:rsidRDefault="006E280D" w:rsidP="006E280D">
      <w:pPr>
        <w:tabs>
          <w:tab w:val="left" w:pos="2448"/>
        </w:tabs>
        <w:rPr>
          <w:rFonts w:ascii="Noto Sans" w:hAnsi="Noto Sans" w:cs="Noto Sans"/>
          <w:sz w:val="20"/>
          <w:szCs w:val="20"/>
        </w:rPr>
      </w:pPr>
      <w:r w:rsidRPr="003558A9">
        <w:rPr>
          <w:rFonts w:ascii="Noto Sans" w:hAnsi="Noto Sans" w:cs="Noto Sans"/>
          <w:b/>
          <w:bCs/>
          <w:sz w:val="20"/>
          <w:szCs w:val="20"/>
        </w:rPr>
        <w:t>F – Mitigate Your Risk</w:t>
      </w:r>
      <w:r w:rsidR="003558A9" w:rsidRPr="003558A9">
        <w:rPr>
          <w:rFonts w:ascii="Noto Sans" w:hAnsi="Noto Sans" w:cs="Noto Sans"/>
          <w:b/>
          <w:bCs/>
          <w:sz w:val="20"/>
          <w:szCs w:val="20"/>
        </w:rPr>
        <w:t xml:space="preserve"> – </w:t>
      </w:r>
      <w:r w:rsidR="003558A9" w:rsidRPr="003558A9">
        <w:rPr>
          <w:rFonts w:ascii="Noto Sans" w:hAnsi="Noto Sans" w:cs="Noto Sans"/>
          <w:sz w:val="20"/>
          <w:szCs w:val="20"/>
        </w:rPr>
        <w:t>How would you propose</w:t>
      </w:r>
      <w:r w:rsidR="003558A9">
        <w:rPr>
          <w:rFonts w:ascii="Noto Sans" w:hAnsi="Noto Sans" w:cs="Noto Sans"/>
          <w:sz w:val="20"/>
          <w:szCs w:val="20"/>
        </w:rPr>
        <w:t xml:space="preserve"> handling existing “F” type clients</w:t>
      </w:r>
    </w:p>
    <w:p w14:paraId="411A5F92" w14:textId="2746342F" w:rsidR="003558A9" w:rsidRDefault="003558A9" w:rsidP="006E280D">
      <w:pPr>
        <w:tabs>
          <w:tab w:val="left" w:pos="2448"/>
        </w:tabs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</w:t>
      </w:r>
    </w:p>
    <w:p w14:paraId="4B4CAA1E" w14:textId="14433373" w:rsidR="003558A9" w:rsidRDefault="003558A9" w:rsidP="006E280D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E – Methods to market to this segment – </w:t>
      </w:r>
    </w:p>
    <w:p w14:paraId="7119719B" w14:textId="4073BC6B" w:rsidR="003558A9" w:rsidRDefault="003558A9" w:rsidP="006E280D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_________________________________________________________________________________________________________________</w:t>
      </w:r>
    </w:p>
    <w:p w14:paraId="10F6559C" w14:textId="77777777" w:rsidR="003558A9" w:rsidRDefault="003558A9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D</w:t>
      </w:r>
      <w:r>
        <w:rPr>
          <w:rFonts w:ascii="Noto Sans" w:hAnsi="Noto Sans" w:cs="Noto Sans"/>
          <w:b/>
          <w:bCs/>
          <w:sz w:val="20"/>
          <w:szCs w:val="20"/>
        </w:rPr>
        <w:t xml:space="preserve"> – Methods to market to this segment –</w:t>
      </w:r>
    </w:p>
    <w:p w14:paraId="3B81A265" w14:textId="7923BBE5" w:rsidR="003558A9" w:rsidRDefault="003558A9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_________________________________________________________________________________________________________________</w:t>
      </w:r>
      <w:r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14:paraId="5863E1E8" w14:textId="6AEC2FDF" w:rsidR="003558A9" w:rsidRDefault="003558A9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C</w:t>
      </w:r>
      <w:r>
        <w:rPr>
          <w:rFonts w:ascii="Noto Sans" w:hAnsi="Noto Sans" w:cs="Noto Sans"/>
          <w:b/>
          <w:bCs/>
          <w:sz w:val="20"/>
          <w:szCs w:val="20"/>
        </w:rPr>
        <w:t xml:space="preserve"> – Methods to market to this segment – </w:t>
      </w:r>
    </w:p>
    <w:p w14:paraId="01F560FF" w14:textId="1CC69482" w:rsidR="003558A9" w:rsidRDefault="003558A9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_________________________________________________________________________________________________________________</w:t>
      </w:r>
    </w:p>
    <w:p w14:paraId="0ADE561B" w14:textId="5B819912" w:rsidR="003558A9" w:rsidRDefault="003558A9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B</w:t>
      </w:r>
      <w:r>
        <w:rPr>
          <w:rFonts w:ascii="Noto Sans" w:hAnsi="Noto Sans" w:cs="Noto Sans"/>
          <w:b/>
          <w:bCs/>
          <w:sz w:val="20"/>
          <w:szCs w:val="20"/>
        </w:rPr>
        <w:t xml:space="preserve"> – Methods to market to this segment –</w:t>
      </w:r>
    </w:p>
    <w:p w14:paraId="15DA2D98" w14:textId="320DA0A1" w:rsidR="003558A9" w:rsidRDefault="003558A9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_________________________________________________________________________________________________________________</w:t>
      </w:r>
    </w:p>
    <w:p w14:paraId="4C1D48D6" w14:textId="6D87C085" w:rsidR="003558A9" w:rsidRDefault="003558A9" w:rsidP="003558A9">
      <w:pPr>
        <w:pBdr>
          <w:bottom w:val="single" w:sz="12" w:space="1" w:color="auto"/>
        </w:pBd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A</w:t>
      </w:r>
      <w:r>
        <w:rPr>
          <w:rFonts w:ascii="Noto Sans" w:hAnsi="Noto Sans" w:cs="Noto Sans"/>
          <w:b/>
          <w:bCs/>
          <w:sz w:val="20"/>
          <w:szCs w:val="20"/>
        </w:rPr>
        <w:t xml:space="preserve"> – Methods to market to this segment – </w:t>
      </w:r>
    </w:p>
    <w:p w14:paraId="41E8C55B" w14:textId="6EA448E0" w:rsidR="003558A9" w:rsidRDefault="00544030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C18651" wp14:editId="1C8036B6">
            <wp:simplePos x="0" y="0"/>
            <wp:positionH relativeFrom="column">
              <wp:posOffset>278130</wp:posOffset>
            </wp:positionH>
            <wp:positionV relativeFrom="paragraph">
              <wp:posOffset>2590800</wp:posOffset>
            </wp:positionV>
            <wp:extent cx="1238250" cy="1715053"/>
            <wp:effectExtent l="285750" t="228600" r="285750" b="342900"/>
            <wp:wrapNone/>
            <wp:docPr id="2" name="Picture 11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1522735-A8E9-4818-9F13-95BF6DB7A3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91522735-A8E9-4818-9F13-95BF6DB7A3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150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3175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8A9">
        <w:rPr>
          <w:noProof/>
        </w:rPr>
        <w:drawing>
          <wp:inline distT="0" distB="0" distL="0" distR="0" wp14:anchorId="09979579" wp14:editId="7DBF9737">
            <wp:extent cx="1183369" cy="1824990"/>
            <wp:effectExtent l="304800" t="285750" r="302895" b="384810"/>
            <wp:docPr id="12" name="Picture 11" descr="A picture containing person, holding, hand, decorate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B046F3E-7CC6-4FBB-BA26-11991B58C5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person, holding, hand, decorated&#10;&#10;Description automatically generated">
                      <a:extLst>
                        <a:ext uri="{FF2B5EF4-FFF2-40B4-BE49-F238E27FC236}">
                          <a16:creationId xmlns:a16="http://schemas.microsoft.com/office/drawing/2014/main" id="{BB046F3E-7CC6-4FBB-BA26-11991B58C5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9176" cy="18956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381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58A9">
        <w:rPr>
          <w:rFonts w:ascii="Noto Sans" w:hAnsi="Noto Sans" w:cs="Noto Sans"/>
          <w:b/>
          <w:bCs/>
          <w:sz w:val="20"/>
          <w:szCs w:val="20"/>
        </w:rPr>
        <w:t xml:space="preserve">    </w:t>
      </w:r>
      <w:r>
        <w:rPr>
          <w:rFonts w:ascii="Noto Sans" w:hAnsi="Noto Sans" w:cs="Noto Sans"/>
          <w:b/>
          <w:bCs/>
          <w:sz w:val="20"/>
          <w:szCs w:val="20"/>
        </w:rPr>
        <w:t xml:space="preserve"> Digital Marketing</w:t>
      </w:r>
    </w:p>
    <w:p w14:paraId="11F4B424" w14:textId="1BEFD417" w:rsidR="003558A9" w:rsidRDefault="003558A9" w:rsidP="003558A9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</w:p>
    <w:p w14:paraId="202AC714" w14:textId="2374E744" w:rsidR="003558A9" w:rsidRPr="003558A9" w:rsidRDefault="00544030" w:rsidP="003558A9">
      <w:pPr>
        <w:rPr>
          <w:rFonts w:ascii="Noto Sans" w:hAnsi="Noto Sans" w:cs="Noto Sa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52277E" wp14:editId="3A19148A">
            <wp:simplePos x="0" y="0"/>
            <wp:positionH relativeFrom="column">
              <wp:posOffset>704850</wp:posOffset>
            </wp:positionH>
            <wp:positionV relativeFrom="paragraph">
              <wp:posOffset>279400</wp:posOffset>
            </wp:positionV>
            <wp:extent cx="1454150" cy="1897380"/>
            <wp:effectExtent l="285750" t="228600" r="279400" b="350520"/>
            <wp:wrapNone/>
            <wp:docPr id="11" name="Picture 10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AED7818-DCA9-4888-872F-C43169F140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8AED7818-DCA9-4888-872F-C43169F140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89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3175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2A540" w14:textId="69C0C5E6" w:rsidR="003558A9" w:rsidRPr="003558A9" w:rsidRDefault="003558A9" w:rsidP="003558A9">
      <w:pPr>
        <w:rPr>
          <w:rFonts w:ascii="Noto Sans" w:hAnsi="Noto Sans" w:cs="Noto Sans"/>
          <w:sz w:val="20"/>
          <w:szCs w:val="20"/>
        </w:rPr>
      </w:pPr>
    </w:p>
    <w:p w14:paraId="4280EB6C" w14:textId="66D47350" w:rsidR="003558A9" w:rsidRDefault="003558A9" w:rsidP="003558A9">
      <w:pPr>
        <w:rPr>
          <w:rFonts w:ascii="Noto Sans" w:hAnsi="Noto Sans" w:cs="Noto Sans"/>
          <w:b/>
          <w:bCs/>
          <w:sz w:val="20"/>
          <w:szCs w:val="20"/>
        </w:rPr>
      </w:pPr>
    </w:p>
    <w:p w14:paraId="7F589F2C" w14:textId="52ACA6BD" w:rsidR="003558A9" w:rsidRDefault="003558A9" w:rsidP="003558A9">
      <w:pPr>
        <w:tabs>
          <w:tab w:val="left" w:pos="2844"/>
        </w:tabs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ab/>
      </w:r>
    </w:p>
    <w:p w14:paraId="4485934D" w14:textId="5370C75D" w:rsidR="00390B64" w:rsidRDefault="00390B64" w:rsidP="003558A9">
      <w:pPr>
        <w:tabs>
          <w:tab w:val="left" w:pos="2844"/>
        </w:tabs>
        <w:rPr>
          <w:rFonts w:ascii="Noto Sans" w:hAnsi="Noto Sans" w:cs="Noto Sans"/>
          <w:sz w:val="20"/>
          <w:szCs w:val="20"/>
        </w:rPr>
      </w:pPr>
    </w:p>
    <w:p w14:paraId="2FA85338" w14:textId="76F54F73" w:rsidR="00390B64" w:rsidRPr="00390B64" w:rsidRDefault="00390B64" w:rsidP="00390B64">
      <w:pPr>
        <w:tabs>
          <w:tab w:val="left" w:pos="2448"/>
        </w:tabs>
        <w:rPr>
          <w:rFonts w:ascii="Noto Sans" w:hAnsi="Noto Sans" w:cs="Noto Sans"/>
          <w:sz w:val="14"/>
          <w:szCs w:val="14"/>
        </w:rPr>
      </w:pPr>
      <w:r w:rsidRPr="00390B64">
        <w:rPr>
          <w:rFonts w:ascii="Noto Sans" w:hAnsi="Noto Sans" w:cs="Noto Sans"/>
          <w:sz w:val="20"/>
          <w:szCs w:val="20"/>
        </w:rPr>
        <w:lastRenderedPageBreak/>
        <w:t>Is Your Sales Portfolio Performing?</w:t>
      </w:r>
      <w:r w:rsidRPr="00390B64">
        <w:rPr>
          <w:rFonts w:ascii="Noto Sans" w:hAnsi="Noto Sans" w:cs="Noto Sans"/>
          <w:sz w:val="20"/>
          <w:szCs w:val="20"/>
        </w:rPr>
        <w:br/>
      </w:r>
      <w:r w:rsidRPr="00390B64">
        <w:rPr>
          <w:rFonts w:ascii="Noto Sans" w:hAnsi="Noto Sans" w:cs="Noto Sans"/>
          <w:sz w:val="14"/>
          <w:szCs w:val="14"/>
        </w:rPr>
        <w:t xml:space="preserve">Cliff Quicksell – </w:t>
      </w:r>
      <w:hyperlink r:id="rId16" w:history="1">
        <w:r w:rsidRPr="00390B64">
          <w:rPr>
            <w:rFonts w:ascii="Noto Sans" w:hAnsi="Noto Sans" w:cs="Noto Sans"/>
            <w:color w:val="0563C1" w:themeColor="hyperlink"/>
            <w:sz w:val="14"/>
            <w:szCs w:val="14"/>
            <w:u w:val="single"/>
          </w:rPr>
          <w:t>www.QuicksellSpeaks.com</w:t>
        </w:r>
      </w:hyperlink>
      <w:r w:rsidRPr="00390B64">
        <w:rPr>
          <w:rFonts w:ascii="Noto Sans" w:hAnsi="Noto Sans" w:cs="Noto Sans"/>
          <w:sz w:val="14"/>
          <w:szCs w:val="14"/>
        </w:rPr>
        <w:t xml:space="preserve"> / 301.717.0615</w:t>
      </w:r>
      <w:r w:rsidRPr="00390B64">
        <w:rPr>
          <w:rFonts w:ascii="Noto Sans" w:hAnsi="Noto Sans" w:cs="Noto Sans"/>
          <w:sz w:val="14"/>
          <w:szCs w:val="14"/>
        </w:rPr>
        <w:br/>
        <w:t xml:space="preserve">Page </w:t>
      </w:r>
      <w:r>
        <w:rPr>
          <w:rFonts w:ascii="Noto Sans" w:hAnsi="Noto Sans" w:cs="Noto Sans"/>
          <w:sz w:val="14"/>
          <w:szCs w:val="14"/>
        </w:rPr>
        <w:t>5</w:t>
      </w:r>
    </w:p>
    <w:p w14:paraId="289D252F" w14:textId="77777777" w:rsidR="00390B64" w:rsidRDefault="00390B64" w:rsidP="003558A9">
      <w:pPr>
        <w:tabs>
          <w:tab w:val="left" w:pos="2844"/>
        </w:tabs>
        <w:rPr>
          <w:rFonts w:ascii="Noto Sans" w:hAnsi="Noto Sans" w:cs="Noto Sans"/>
          <w:sz w:val="20"/>
          <w:szCs w:val="20"/>
        </w:rPr>
      </w:pPr>
    </w:p>
    <w:p w14:paraId="726C83EB" w14:textId="480DC0DD" w:rsidR="00390B64" w:rsidRDefault="003558A9" w:rsidP="003558A9">
      <w:pPr>
        <w:tabs>
          <w:tab w:val="left" w:pos="2844"/>
        </w:tabs>
        <w:rPr>
          <w:rFonts w:ascii="Noto Sans" w:hAnsi="Noto Sans" w:cs="Noto Sans"/>
          <w:b/>
          <w:bCs/>
        </w:rPr>
      </w:pPr>
      <w:r>
        <w:rPr>
          <w:noProof/>
        </w:rPr>
        <w:drawing>
          <wp:inline distT="0" distB="0" distL="0" distR="0" wp14:anchorId="1AEC6E04" wp14:editId="6F35B9D6">
            <wp:extent cx="2598420" cy="1428736"/>
            <wp:effectExtent l="247650" t="209550" r="259080" b="324485"/>
            <wp:docPr id="5" name="Picture 10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981B6CB-6DC1-4C5E-819B-E86B0E5BB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B981B6CB-6DC1-4C5E-819B-E86B0E5BBF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71" cy="1430029"/>
                    </a:xfrm>
                    <a:prstGeom prst="rect">
                      <a:avLst/>
                    </a:prstGeom>
                    <a:effectLst>
                      <a:outerShdw blurRad="3175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4030" w:rsidRPr="00544030">
        <w:rPr>
          <w:rFonts w:ascii="Noto Sans" w:hAnsi="Noto Sans" w:cs="Noto Sans"/>
          <w:b/>
          <w:bCs/>
        </w:rPr>
        <w:t>Mailings</w:t>
      </w:r>
    </w:p>
    <w:p w14:paraId="17B9A11F" w14:textId="3838D173" w:rsidR="00544030" w:rsidRDefault="00544030" w:rsidP="003558A9">
      <w:pPr>
        <w:tabs>
          <w:tab w:val="left" w:pos="2844"/>
        </w:tabs>
        <w:rPr>
          <w:rFonts w:ascii="Noto Sans" w:hAnsi="Noto Sans" w:cs="Noto Sans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2A9F3A" wp14:editId="7B27406C">
            <wp:simplePos x="0" y="0"/>
            <wp:positionH relativeFrom="column">
              <wp:posOffset>3810</wp:posOffset>
            </wp:positionH>
            <wp:positionV relativeFrom="paragraph">
              <wp:posOffset>177800</wp:posOffset>
            </wp:positionV>
            <wp:extent cx="1946910" cy="1408981"/>
            <wp:effectExtent l="285750" t="247650" r="281940" b="344170"/>
            <wp:wrapNone/>
            <wp:docPr id="8" name="Picture 7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16BD751-AB05-4014-8AF7-23D84DECC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id="{B16BD751-AB05-4014-8AF7-23D84DECC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39" cy="1409870"/>
                    </a:xfrm>
                    <a:prstGeom prst="rect">
                      <a:avLst/>
                    </a:prstGeom>
                    <a:effectLst>
                      <a:outerShdw blurRad="381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057C1" w14:textId="56A43E26" w:rsidR="00544030" w:rsidRDefault="00544030" w:rsidP="003558A9">
      <w:pPr>
        <w:tabs>
          <w:tab w:val="left" w:pos="2844"/>
        </w:tabs>
        <w:rPr>
          <w:rFonts w:ascii="Noto Sans" w:hAnsi="Noto Sans" w:cs="Noto Sans"/>
          <w:sz w:val="20"/>
          <w:szCs w:val="20"/>
        </w:rPr>
      </w:pPr>
    </w:p>
    <w:p w14:paraId="5AF35E9A" w14:textId="75F12ECA" w:rsidR="00544030" w:rsidRPr="00544030" w:rsidRDefault="00390B64" w:rsidP="00544030">
      <w:pPr>
        <w:rPr>
          <w:rFonts w:ascii="Noto Sans" w:hAnsi="Noto Sans" w:cs="Noto Sa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2243BB" wp14:editId="0B0EB669">
            <wp:simplePos x="0" y="0"/>
            <wp:positionH relativeFrom="column">
              <wp:posOffset>1150620</wp:posOffset>
            </wp:positionH>
            <wp:positionV relativeFrom="paragraph">
              <wp:posOffset>62865</wp:posOffset>
            </wp:positionV>
            <wp:extent cx="1763432" cy="1954530"/>
            <wp:effectExtent l="304800" t="247650" r="294005" b="350520"/>
            <wp:wrapNone/>
            <wp:docPr id="6" name="Picture 11" descr="A picture containing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00EF91-6D7A-4FAC-8104-A9BB25255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food&#10;&#10;Description automatically generated">
                      <a:extLst>
                        <a:ext uri="{FF2B5EF4-FFF2-40B4-BE49-F238E27FC236}">
                          <a16:creationId xmlns:a16="http://schemas.microsoft.com/office/drawing/2014/main" id="{8200EF91-6D7A-4FAC-8104-A9BB25255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506" cy="1954612"/>
                    </a:xfrm>
                    <a:prstGeom prst="rect">
                      <a:avLst/>
                    </a:prstGeom>
                    <a:effectLst>
                      <a:outerShdw blurRad="381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326E8" w14:textId="60002080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3727CEFB" w14:textId="11D8E7E4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5E1BA893" w14:textId="11864A2B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4B8D79B2" w14:textId="5896C9C2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60646592" w14:textId="2CA99165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489293FA" w14:textId="16226183" w:rsid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53009F08" w14:textId="654A97F0" w:rsidR="00544030" w:rsidRDefault="00544030" w:rsidP="00544030">
      <w:pPr>
        <w:tabs>
          <w:tab w:val="left" w:pos="5604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ab/>
        <w:t xml:space="preserve"> </w:t>
      </w:r>
      <w:r w:rsidRPr="00544030">
        <w:rPr>
          <w:rFonts w:ascii="Noto Sans" w:hAnsi="Noto Sans" w:cs="Noto Sans"/>
          <w:b/>
          <w:bCs/>
          <w:sz w:val="20"/>
          <w:szCs w:val="20"/>
        </w:rPr>
        <w:t>Direct Dimensional Mailings</w:t>
      </w:r>
    </w:p>
    <w:p w14:paraId="0B9FCE13" w14:textId="634EDD4D" w:rsidR="00544030" w:rsidRDefault="00544030" w:rsidP="00544030">
      <w:pPr>
        <w:tabs>
          <w:tab w:val="left" w:pos="5604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A42CB6" wp14:editId="04C20069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4389120" cy="1974677"/>
            <wp:effectExtent l="0" t="0" r="0" b="6985"/>
            <wp:wrapNone/>
            <wp:docPr id="13" name="Picture 13" descr="A close up of a box&#10;&#10;Description automatically generated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box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97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57050" w14:textId="15366860" w:rsidR="00544030" w:rsidRDefault="00544030" w:rsidP="00544030">
      <w:pPr>
        <w:tabs>
          <w:tab w:val="left" w:pos="5604"/>
        </w:tabs>
        <w:rPr>
          <w:rFonts w:ascii="Noto Sans" w:hAnsi="Noto Sans" w:cs="Noto Sans"/>
          <w:b/>
          <w:bCs/>
          <w:sz w:val="20"/>
          <w:szCs w:val="20"/>
        </w:rPr>
      </w:pPr>
    </w:p>
    <w:p w14:paraId="3B9FB6D1" w14:textId="1CA4A82E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73D4A20F" w14:textId="3F59FFE0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7ABA19E6" w14:textId="5080917A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6F59D826" w14:textId="64C61A0C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1EE21C19" w14:textId="635CA779" w:rsidR="00544030" w:rsidRPr="00544030" w:rsidRDefault="00544030" w:rsidP="00544030">
      <w:pPr>
        <w:rPr>
          <w:rFonts w:ascii="Noto Sans" w:hAnsi="Noto Sans" w:cs="Noto Sans"/>
          <w:sz w:val="20"/>
          <w:szCs w:val="20"/>
        </w:rPr>
      </w:pPr>
    </w:p>
    <w:p w14:paraId="2BA30698" w14:textId="68FAC432" w:rsidR="00544030" w:rsidRDefault="00544030" w:rsidP="00390B64">
      <w:pPr>
        <w:tabs>
          <w:tab w:val="left" w:pos="7872"/>
        </w:tabs>
        <w:ind w:left="5760"/>
        <w:rPr>
          <w:rFonts w:ascii="Noto Sans" w:hAnsi="Noto Sans" w:cs="Noto Sans"/>
          <w:b/>
          <w:bCs/>
          <w:sz w:val="20"/>
          <w:szCs w:val="20"/>
        </w:rPr>
      </w:pPr>
      <w:r w:rsidRPr="00544030">
        <w:rPr>
          <w:rFonts w:ascii="Noto Sans" w:hAnsi="Noto Sans" w:cs="Noto Sans"/>
          <w:b/>
          <w:bCs/>
          <w:sz w:val="20"/>
          <w:szCs w:val="20"/>
        </w:rPr>
        <w:t>High-End Marketing Pieces</w:t>
      </w:r>
    </w:p>
    <w:p w14:paraId="2835C912" w14:textId="326F8085" w:rsidR="00544030" w:rsidRDefault="00544030" w:rsidP="00544030">
      <w:pPr>
        <w:tabs>
          <w:tab w:val="left" w:pos="7872"/>
        </w:tabs>
        <w:jc w:val="right"/>
        <w:rPr>
          <w:rFonts w:ascii="Noto Sans" w:hAnsi="Noto Sans" w:cs="Noto Sans"/>
          <w:b/>
          <w:bCs/>
          <w:sz w:val="20"/>
          <w:szCs w:val="20"/>
        </w:rPr>
      </w:pPr>
      <w:bookmarkStart w:id="0" w:name="_GoBack"/>
      <w:bookmarkEnd w:id="0"/>
    </w:p>
    <w:p w14:paraId="085D9A84" w14:textId="25DA1AB1" w:rsidR="00544030" w:rsidRDefault="00544030" w:rsidP="00544030">
      <w:pPr>
        <w:tabs>
          <w:tab w:val="left" w:pos="2448"/>
        </w:tabs>
        <w:rPr>
          <w:rFonts w:ascii="Noto Sans" w:hAnsi="Noto Sans" w:cs="Noto Sans"/>
          <w:sz w:val="14"/>
          <w:szCs w:val="14"/>
        </w:rPr>
      </w:pPr>
      <w:r w:rsidRPr="00544030">
        <w:rPr>
          <w:rFonts w:ascii="Noto Sans" w:hAnsi="Noto Sans" w:cs="Noto Sans"/>
          <w:sz w:val="20"/>
          <w:szCs w:val="20"/>
        </w:rPr>
        <w:t>Is Your Sales Portfolio Performing?</w:t>
      </w:r>
      <w:r w:rsidRPr="00544030">
        <w:rPr>
          <w:rFonts w:ascii="Noto Sans" w:hAnsi="Noto Sans" w:cs="Noto Sans"/>
          <w:sz w:val="20"/>
          <w:szCs w:val="20"/>
        </w:rPr>
        <w:br/>
      </w:r>
      <w:r w:rsidRPr="00544030">
        <w:rPr>
          <w:rFonts w:ascii="Noto Sans" w:hAnsi="Noto Sans" w:cs="Noto Sans"/>
          <w:sz w:val="14"/>
          <w:szCs w:val="14"/>
        </w:rPr>
        <w:t xml:space="preserve">Cliff Quicksell – </w:t>
      </w:r>
      <w:hyperlink r:id="rId21" w:history="1">
        <w:r w:rsidRPr="00544030">
          <w:rPr>
            <w:rFonts w:ascii="Noto Sans" w:hAnsi="Noto Sans" w:cs="Noto Sans"/>
            <w:color w:val="0563C1" w:themeColor="hyperlink"/>
            <w:sz w:val="14"/>
            <w:szCs w:val="14"/>
            <w:u w:val="single"/>
          </w:rPr>
          <w:t>www.QuicksellSpeaks.com</w:t>
        </w:r>
      </w:hyperlink>
      <w:r w:rsidRPr="00544030">
        <w:rPr>
          <w:rFonts w:ascii="Noto Sans" w:hAnsi="Noto Sans" w:cs="Noto Sans"/>
          <w:sz w:val="14"/>
          <w:szCs w:val="14"/>
        </w:rPr>
        <w:t xml:space="preserve"> / 301.717.0615</w:t>
      </w:r>
      <w:r w:rsidRPr="00544030">
        <w:rPr>
          <w:rFonts w:ascii="Noto Sans" w:hAnsi="Noto Sans" w:cs="Noto Sans"/>
          <w:sz w:val="14"/>
          <w:szCs w:val="14"/>
        </w:rPr>
        <w:br/>
        <w:t xml:space="preserve">Page </w:t>
      </w:r>
      <w:r w:rsidR="00390B64">
        <w:rPr>
          <w:rFonts w:ascii="Noto Sans" w:hAnsi="Noto Sans" w:cs="Noto Sans"/>
          <w:sz w:val="14"/>
          <w:szCs w:val="14"/>
        </w:rPr>
        <w:t>6</w:t>
      </w:r>
    </w:p>
    <w:p w14:paraId="6DA2114D" w14:textId="7D7EACAE" w:rsidR="00544030" w:rsidRDefault="00544030" w:rsidP="00544030">
      <w:pPr>
        <w:tabs>
          <w:tab w:val="left" w:pos="2448"/>
        </w:tabs>
        <w:rPr>
          <w:rFonts w:ascii="Noto Sans" w:hAnsi="Noto Sans" w:cs="Noto Sans"/>
          <w:sz w:val="14"/>
          <w:szCs w:val="14"/>
        </w:rPr>
      </w:pPr>
    </w:p>
    <w:p w14:paraId="7FB39D32" w14:textId="044BF330" w:rsidR="00544030" w:rsidRDefault="00544030" w:rsidP="00544030">
      <w:pPr>
        <w:tabs>
          <w:tab w:val="left" w:pos="2448"/>
        </w:tabs>
        <w:rPr>
          <w:rFonts w:ascii="Noto Sans" w:hAnsi="Noto Sans" w:cs="Noto Sans"/>
          <w:b/>
          <w:bCs/>
          <w:color w:val="0070C0"/>
        </w:rPr>
      </w:pPr>
      <w:r w:rsidRPr="00544030">
        <w:rPr>
          <w:rFonts w:ascii="Noto Sans" w:hAnsi="Noto Sans" w:cs="Noto Sans"/>
          <w:b/>
          <w:bCs/>
          <w:color w:val="0070C0"/>
        </w:rPr>
        <w:t>Ways a Coach Can Help</w:t>
      </w:r>
    </w:p>
    <w:p w14:paraId="70BD37AD" w14:textId="545816EF" w:rsidR="00544030" w:rsidRPr="00544030" w:rsidRDefault="00544030" w:rsidP="00544030">
      <w:pPr>
        <w:tabs>
          <w:tab w:val="left" w:pos="2448"/>
        </w:tabs>
        <w:rPr>
          <w:rFonts w:ascii="Noto Sans" w:hAnsi="Noto Sans" w:cs="Noto Sans"/>
          <w:b/>
          <w:bCs/>
          <w:color w:val="000000" w:themeColor="text1"/>
        </w:rPr>
      </w:pPr>
      <w:r w:rsidRPr="00544030">
        <w:rPr>
          <w:rFonts w:ascii="Noto Sans" w:hAnsi="Noto Sans" w:cs="Noto Sans"/>
          <w:b/>
          <w:bCs/>
          <w:color w:val="000000" w:themeColor="text1"/>
        </w:rPr>
        <w:t>___________________________________________________________________________________________________________</w:t>
      </w:r>
      <w:r>
        <w:rPr>
          <w:rFonts w:ascii="Noto Sans" w:hAnsi="Noto Sans" w:cs="Noto Sans"/>
          <w:b/>
          <w:b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A24501" w14:textId="5274BD91" w:rsidR="00544030" w:rsidRDefault="00544030" w:rsidP="00544030">
      <w:pPr>
        <w:tabs>
          <w:tab w:val="left" w:pos="7872"/>
        </w:tabs>
        <w:rPr>
          <w:rFonts w:ascii="Noto Sans" w:hAnsi="Noto Sans" w:cs="Noto Sans"/>
          <w:b/>
          <w:bCs/>
          <w:sz w:val="20"/>
          <w:szCs w:val="20"/>
        </w:rPr>
      </w:pPr>
    </w:p>
    <w:p w14:paraId="63994F59" w14:textId="24E02D70" w:rsidR="00544030" w:rsidRDefault="00544030" w:rsidP="00544030">
      <w:pPr>
        <w:tabs>
          <w:tab w:val="left" w:pos="7872"/>
        </w:tabs>
        <w:rPr>
          <w:rFonts w:ascii="Noto Sans" w:hAnsi="Noto Sans" w:cs="Noto Sans"/>
          <w:b/>
          <w:bCs/>
          <w:color w:val="0070C0"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If you are interested in a full-blown, fully-detailed PowerPoint presentation, please email me at the following</w:t>
      </w:r>
      <w:r w:rsidR="00390B64">
        <w:rPr>
          <w:rFonts w:ascii="Noto Sans" w:hAnsi="Noto Sans" w:cs="Noto Sans"/>
          <w:b/>
          <w:bCs/>
          <w:sz w:val="20"/>
          <w:szCs w:val="20"/>
        </w:rPr>
        <w:t xml:space="preserve">: </w:t>
      </w:r>
      <w:hyperlink r:id="rId22" w:history="1">
        <w:r w:rsidR="00390B64" w:rsidRPr="000C5B33">
          <w:rPr>
            <w:rStyle w:val="Hyperlink"/>
            <w:rFonts w:ascii="Noto Sans" w:hAnsi="Noto Sans" w:cs="Noto Sans"/>
            <w:b/>
            <w:bCs/>
            <w:sz w:val="20"/>
            <w:szCs w:val="20"/>
          </w:rPr>
          <w:t>Cliff@QuicksellSpeaks.com</w:t>
        </w:r>
      </w:hyperlink>
      <w:r w:rsidR="00390B64">
        <w:rPr>
          <w:rFonts w:ascii="Noto Sans" w:hAnsi="Noto Sans" w:cs="Noto Sans"/>
          <w:b/>
          <w:bCs/>
          <w:sz w:val="20"/>
          <w:szCs w:val="20"/>
        </w:rPr>
        <w:t xml:space="preserve"> – Mark subject line as follows: </w:t>
      </w:r>
      <w:r w:rsidR="00390B64" w:rsidRPr="00390B64">
        <w:rPr>
          <w:rFonts w:ascii="Noto Sans" w:hAnsi="Noto Sans" w:cs="Noto Sans"/>
          <w:b/>
          <w:bCs/>
          <w:color w:val="0070C0"/>
          <w:sz w:val="20"/>
          <w:szCs w:val="20"/>
        </w:rPr>
        <w:t>My Sales Portfolio</w:t>
      </w:r>
    </w:p>
    <w:p w14:paraId="473BEB58" w14:textId="60C057A6" w:rsidR="00390B64" w:rsidRDefault="00390B64" w:rsidP="00544030">
      <w:pPr>
        <w:tabs>
          <w:tab w:val="left" w:pos="7872"/>
        </w:tabs>
        <w:rPr>
          <w:rFonts w:ascii="Noto Sans" w:hAnsi="Noto Sans" w:cs="Noto Sans"/>
          <w:b/>
          <w:bCs/>
          <w:color w:val="0070C0"/>
          <w:sz w:val="20"/>
          <w:szCs w:val="20"/>
        </w:rPr>
      </w:pPr>
    </w:p>
    <w:p w14:paraId="4DEF5C7C" w14:textId="42124E6E" w:rsidR="00390B64" w:rsidRDefault="00390B64" w:rsidP="00544030">
      <w:pPr>
        <w:tabs>
          <w:tab w:val="left" w:pos="7872"/>
        </w:tabs>
        <w:rPr>
          <w:rFonts w:ascii="Noto Sans" w:hAnsi="Noto Sans" w:cs="Noto Sans"/>
          <w:b/>
          <w:bCs/>
          <w:sz w:val="20"/>
          <w:szCs w:val="20"/>
        </w:rPr>
      </w:pPr>
      <w:r w:rsidRPr="00390B64">
        <w:rPr>
          <w:rFonts w:ascii="Noto Sans" w:hAnsi="Noto Sans" w:cs="Noto Sans"/>
          <w:b/>
          <w:bCs/>
          <w:sz w:val="24"/>
          <w:szCs w:val="24"/>
        </w:rPr>
        <w:t xml:space="preserve">Cliff </w:t>
      </w:r>
      <w:proofErr w:type="spellStart"/>
      <w:r w:rsidRPr="00390B64">
        <w:rPr>
          <w:rFonts w:ascii="Noto Sans" w:hAnsi="Noto Sans" w:cs="Noto Sans"/>
          <w:b/>
          <w:bCs/>
          <w:sz w:val="24"/>
          <w:szCs w:val="24"/>
        </w:rPr>
        <w:t>Quickell</w:t>
      </w:r>
      <w:proofErr w:type="spellEnd"/>
      <w:r w:rsidRPr="00390B64">
        <w:rPr>
          <w:rFonts w:ascii="Noto Sans" w:hAnsi="Noto Sans" w:cs="Noto Sans"/>
          <w:b/>
          <w:bCs/>
          <w:sz w:val="24"/>
          <w:szCs w:val="24"/>
        </w:rPr>
        <w:t>, MAS+</w:t>
      </w:r>
      <w:r>
        <w:rPr>
          <w:rFonts w:ascii="Noto Sans" w:hAnsi="Noto Sans" w:cs="Noto Sans"/>
          <w:b/>
          <w:bCs/>
          <w:color w:val="0070C0"/>
          <w:sz w:val="20"/>
          <w:szCs w:val="20"/>
        </w:rPr>
        <w:br/>
      </w:r>
      <w:r w:rsidRPr="00390B64">
        <w:rPr>
          <w:rFonts w:ascii="Noto Sans" w:hAnsi="Noto Sans" w:cs="Noto Sans"/>
          <w:sz w:val="20"/>
          <w:szCs w:val="20"/>
        </w:rPr>
        <w:t>301.717.0615</w:t>
      </w:r>
      <w:r w:rsidRPr="00390B64">
        <w:rPr>
          <w:rFonts w:ascii="Noto Sans" w:hAnsi="Noto Sans" w:cs="Noto Sans"/>
          <w:sz w:val="20"/>
          <w:szCs w:val="20"/>
        </w:rPr>
        <w:br/>
        <w:t>www.QuicksellSpeaks.com</w:t>
      </w:r>
    </w:p>
    <w:p w14:paraId="28D21214" w14:textId="77777777" w:rsidR="00544030" w:rsidRPr="00544030" w:rsidRDefault="00544030" w:rsidP="00544030">
      <w:pPr>
        <w:tabs>
          <w:tab w:val="left" w:pos="7872"/>
        </w:tabs>
        <w:rPr>
          <w:rFonts w:ascii="Noto Sans" w:hAnsi="Noto Sans" w:cs="Noto Sans"/>
          <w:b/>
          <w:bCs/>
          <w:sz w:val="20"/>
          <w:szCs w:val="20"/>
        </w:rPr>
      </w:pPr>
    </w:p>
    <w:sectPr w:rsidR="00544030" w:rsidRPr="00544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CDE66" w14:textId="77777777" w:rsidR="006E280D" w:rsidRDefault="006E280D" w:rsidP="006E280D">
      <w:pPr>
        <w:spacing w:after="0" w:line="240" w:lineRule="auto"/>
      </w:pPr>
      <w:r>
        <w:separator/>
      </w:r>
    </w:p>
  </w:endnote>
  <w:endnote w:type="continuationSeparator" w:id="0">
    <w:p w14:paraId="1B89EB8F" w14:textId="77777777" w:rsidR="006E280D" w:rsidRDefault="006E280D" w:rsidP="006E2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B8C0B" w14:textId="77777777" w:rsidR="006E280D" w:rsidRDefault="006E280D" w:rsidP="006E280D">
      <w:pPr>
        <w:spacing w:after="0" w:line="240" w:lineRule="auto"/>
      </w:pPr>
      <w:r>
        <w:separator/>
      </w:r>
    </w:p>
  </w:footnote>
  <w:footnote w:type="continuationSeparator" w:id="0">
    <w:p w14:paraId="430088A4" w14:textId="77777777" w:rsidR="006E280D" w:rsidRDefault="006E280D" w:rsidP="006E2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439E3"/>
    <w:multiLevelType w:val="hybridMultilevel"/>
    <w:tmpl w:val="D22C9018"/>
    <w:lvl w:ilvl="0" w:tplc="67746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6A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0B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704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8CC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A67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40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66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86B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6D12C4"/>
    <w:multiLevelType w:val="hybridMultilevel"/>
    <w:tmpl w:val="5A6E8F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638A7"/>
    <w:multiLevelType w:val="hybridMultilevel"/>
    <w:tmpl w:val="565A2AC4"/>
    <w:lvl w:ilvl="0" w:tplc="22A67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5CB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6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05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AE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A6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A7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28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90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18E"/>
    <w:rsid w:val="003558A9"/>
    <w:rsid w:val="00390B64"/>
    <w:rsid w:val="00544030"/>
    <w:rsid w:val="006E280D"/>
    <w:rsid w:val="00DE1263"/>
    <w:rsid w:val="00F9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990BD"/>
  <w15:chartTrackingRefBased/>
  <w15:docId w15:val="{A9A445A3-55DA-44E6-9841-C7D5DD0A6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118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28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2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80D"/>
  </w:style>
  <w:style w:type="paragraph" w:styleId="Footer">
    <w:name w:val="footer"/>
    <w:basedOn w:val="Normal"/>
    <w:link w:val="FooterChar"/>
    <w:uiPriority w:val="99"/>
    <w:unhideWhenUsed/>
    <w:rsid w:val="006E2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80D"/>
  </w:style>
  <w:style w:type="character" w:styleId="UnresolvedMention">
    <w:name w:val="Unresolved Mention"/>
    <w:basedOn w:val="DefaultParagraphFont"/>
    <w:uiPriority w:val="99"/>
    <w:semiHidden/>
    <w:unhideWhenUsed/>
    <w:rsid w:val="005440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hyperlink" Target="http://www.QuicksellSpeak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QuicksellSpeaks.com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hyperlink" Target="http://www.QuicksellSpeaks.com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://www.QuicksellSpeaks.com" TargetMode="External"/><Relationship Id="rId19" Type="http://schemas.openxmlformats.org/officeDocument/2006/relationships/image" Target="media/image7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mailto:Cliff@QuicksellSpea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47FAF41CD7941B027ED223738F33F" ma:contentTypeVersion="13" ma:contentTypeDescription="Create a new document." ma:contentTypeScope="" ma:versionID="2ac76479878b678168faff49c31cbe4b">
  <xsd:schema xmlns:xsd="http://www.w3.org/2001/XMLSchema" xmlns:xs="http://www.w3.org/2001/XMLSchema" xmlns:p="http://schemas.microsoft.com/office/2006/metadata/properties" xmlns:ns3="0180dd44-7334-4993-a2a5-8cb0c2e71a95" xmlns:ns4="451a5b5b-a747-42ed-b3e2-edb17ddf1a51" targetNamespace="http://schemas.microsoft.com/office/2006/metadata/properties" ma:root="true" ma:fieldsID="b6dee6e71929ed2bb997a35ab2633db1" ns3:_="" ns4:_="">
    <xsd:import namespace="0180dd44-7334-4993-a2a5-8cb0c2e71a95"/>
    <xsd:import namespace="451a5b5b-a747-42ed-b3e2-edb17ddf1a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0dd44-7334-4993-a2a5-8cb0c2e71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a5b5b-a747-42ed-b3e2-edb17ddf1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A45539-C528-4C31-8066-4D1135842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0dd44-7334-4993-a2a5-8cb0c2e71a95"/>
    <ds:schemaRef ds:uri="451a5b5b-a747-42ed-b3e2-edb17ddf1a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3E962B-DF67-49E5-B763-94073572D3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8F6FC4-2839-41D8-A673-DBD812FAF9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Quicksell, Cliff</dc:creator>
  <cp:keywords/>
  <dc:description/>
  <cp:lastModifiedBy>Quicksell, Cliff</cp:lastModifiedBy>
  <cp:revision>1</cp:revision>
  <dcterms:created xsi:type="dcterms:W3CDTF">2019-12-23T19:28:00Z</dcterms:created>
  <dcterms:modified xsi:type="dcterms:W3CDTF">2019-12-23T20:13:00Z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0x01010004847FAF41CD7941B027ED223738F33F</vt:lpwstr>
  </property>
</Properties>
</file>